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6E" w:rsidRPr="00AB0402" w:rsidRDefault="00E51E6E" w:rsidP="00AB0402">
      <w:pPr>
        <w:jc w:val="center"/>
        <w:rPr>
          <w:b/>
          <w:bCs/>
          <w:sz w:val="24"/>
          <w:szCs w:val="24"/>
          <w:lang w:val="ro-RO"/>
        </w:rPr>
      </w:pPr>
      <w:r w:rsidRPr="00AB0402">
        <w:rPr>
          <w:b/>
          <w:bCs/>
          <w:sz w:val="24"/>
          <w:szCs w:val="24"/>
          <w:lang w:val="ro-RO"/>
        </w:rPr>
        <w:t>Harta sistemului educațional corelat cu ISCED si CNC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34"/>
        <w:gridCol w:w="1292"/>
        <w:gridCol w:w="851"/>
        <w:gridCol w:w="1289"/>
        <w:gridCol w:w="1842"/>
        <w:gridCol w:w="1276"/>
        <w:gridCol w:w="1210"/>
        <w:gridCol w:w="444"/>
        <w:gridCol w:w="395"/>
        <w:gridCol w:w="425"/>
      </w:tblGrid>
      <w:tr w:rsidR="00E51E6E" w:rsidRPr="00F02793">
        <w:trPr>
          <w:gridBefore w:val="1"/>
          <w:cantSplit/>
          <w:trHeight w:val="1924"/>
          <w:jc w:val="center"/>
        </w:trPr>
        <w:tc>
          <w:tcPr>
            <w:tcW w:w="834" w:type="dxa"/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02793">
              <w:rPr>
                <w:b/>
                <w:bCs/>
                <w:sz w:val="20"/>
                <w:szCs w:val="20"/>
                <w:lang w:val="ro-RO"/>
              </w:rPr>
              <w:t>Vârsta</w:t>
            </w:r>
          </w:p>
        </w:tc>
        <w:tc>
          <w:tcPr>
            <w:tcW w:w="1292" w:type="dxa"/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02793">
              <w:rPr>
                <w:b/>
                <w:bCs/>
                <w:sz w:val="20"/>
                <w:szCs w:val="20"/>
                <w:lang w:val="ro-RO"/>
              </w:rPr>
              <w:t>Clasa/</w:t>
            </w:r>
          </w:p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02793">
              <w:rPr>
                <w:b/>
                <w:bCs/>
                <w:sz w:val="20"/>
                <w:szCs w:val="20"/>
                <w:lang w:val="ro-RO"/>
              </w:rPr>
              <w:t>Grupa/              durata</w:t>
            </w:r>
          </w:p>
        </w:tc>
        <w:tc>
          <w:tcPr>
            <w:tcW w:w="6468" w:type="dxa"/>
            <w:gridSpan w:val="5"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02793">
              <w:rPr>
                <w:b/>
                <w:bCs/>
                <w:sz w:val="20"/>
                <w:szCs w:val="20"/>
                <w:lang w:val="ro-RO"/>
              </w:rPr>
              <w:t>Niveluri educaţionale</w:t>
            </w:r>
          </w:p>
        </w:tc>
        <w:tc>
          <w:tcPr>
            <w:tcW w:w="444" w:type="dxa"/>
            <w:tcBorders>
              <w:bottom w:val="single" w:sz="2" w:space="0" w:color="auto"/>
            </w:tcBorders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02793">
              <w:rPr>
                <w:b/>
                <w:bCs/>
                <w:sz w:val="20"/>
                <w:szCs w:val="20"/>
                <w:lang w:val="ro-RO"/>
              </w:rPr>
              <w:t>Nivel educaţional conform ISCED 11</w:t>
            </w:r>
          </w:p>
        </w:tc>
        <w:tc>
          <w:tcPr>
            <w:tcW w:w="820" w:type="dxa"/>
            <w:gridSpan w:val="2"/>
            <w:tcBorders>
              <w:bottom w:val="single" w:sz="2" w:space="0" w:color="auto"/>
            </w:tcBorders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02793">
              <w:rPr>
                <w:b/>
                <w:bCs/>
                <w:sz w:val="20"/>
                <w:szCs w:val="20"/>
                <w:lang w:val="ro-RO"/>
              </w:rPr>
              <w:t>Nivel de calificare conform CNC 2013</w:t>
            </w:r>
          </w:p>
        </w:tc>
      </w:tr>
      <w:tr w:rsidR="00E51E6E" w:rsidRPr="00F02793">
        <w:trPr>
          <w:gridBefore w:val="1"/>
          <w:trHeight w:val="157"/>
          <w:jc w:val="center"/>
        </w:trPr>
        <w:tc>
          <w:tcPr>
            <w:tcW w:w="834" w:type="dxa"/>
            <w:vMerge w:val="restart"/>
            <w:vAlign w:val="center"/>
          </w:tcPr>
          <w:p w:rsidR="00E51E6E" w:rsidRPr="00F02793" w:rsidRDefault="00E51E6E" w:rsidP="00F0279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&gt;19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min 3 ani</w:t>
            </w:r>
          </w:p>
        </w:tc>
        <w:tc>
          <w:tcPr>
            <w:tcW w:w="6468" w:type="dxa"/>
            <w:gridSpan w:val="5"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Studii universitare de Doctorat</w:t>
            </w:r>
          </w:p>
        </w:tc>
        <w:tc>
          <w:tcPr>
            <w:tcW w:w="444" w:type="dxa"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820" w:type="dxa"/>
            <w:gridSpan w:val="2"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8</w:t>
            </w:r>
          </w:p>
        </w:tc>
      </w:tr>
      <w:tr w:rsidR="00E51E6E" w:rsidRPr="00F02793">
        <w:trPr>
          <w:gridBefore w:val="1"/>
          <w:trHeight w:val="70"/>
          <w:jc w:val="center"/>
        </w:trPr>
        <w:tc>
          <w:tcPr>
            <w:tcW w:w="83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1-4 ani</w:t>
            </w:r>
          </w:p>
        </w:tc>
        <w:tc>
          <w:tcPr>
            <w:tcW w:w="64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Studii universitare de Master</w:t>
            </w:r>
          </w:p>
        </w:tc>
        <w:tc>
          <w:tcPr>
            <w:tcW w:w="444" w:type="dxa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7</w:t>
            </w:r>
          </w:p>
        </w:tc>
      </w:tr>
      <w:tr w:rsidR="00E51E6E" w:rsidRPr="00F02793">
        <w:trPr>
          <w:gridBefore w:val="1"/>
          <w:trHeight w:val="193"/>
          <w:jc w:val="center"/>
        </w:trPr>
        <w:tc>
          <w:tcPr>
            <w:tcW w:w="83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3-4 ani</w:t>
            </w:r>
          </w:p>
        </w:tc>
        <w:tc>
          <w:tcPr>
            <w:tcW w:w="64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Studii universitare de Licenţă</w:t>
            </w:r>
          </w:p>
        </w:tc>
        <w:tc>
          <w:tcPr>
            <w:tcW w:w="444" w:type="dxa"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820" w:type="dxa"/>
            <w:gridSpan w:val="2"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6</w:t>
            </w:r>
          </w:p>
        </w:tc>
      </w:tr>
      <w:tr w:rsidR="00E51E6E" w:rsidRPr="00F02793">
        <w:trPr>
          <w:gridBefore w:val="1"/>
          <w:trHeight w:val="284"/>
          <w:jc w:val="center"/>
        </w:trPr>
        <w:tc>
          <w:tcPr>
            <w:tcW w:w="83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2-3 ani</w:t>
            </w:r>
          </w:p>
        </w:tc>
        <w:tc>
          <w:tcPr>
            <w:tcW w:w="6468" w:type="dxa"/>
            <w:gridSpan w:val="5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superior de scurtă durată – 2 ani</w:t>
            </w:r>
          </w:p>
        </w:tc>
        <w:tc>
          <w:tcPr>
            <w:tcW w:w="444" w:type="dxa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5</w:t>
            </w:r>
          </w:p>
        </w:tc>
      </w:tr>
      <w:tr w:rsidR="00E51E6E" w:rsidRPr="00F02793">
        <w:trPr>
          <w:gridBefore w:val="1"/>
          <w:trHeight w:val="321"/>
          <w:jc w:val="center"/>
        </w:trPr>
        <w:tc>
          <w:tcPr>
            <w:tcW w:w="83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1-3 ani</w:t>
            </w:r>
          </w:p>
        </w:tc>
        <w:tc>
          <w:tcPr>
            <w:tcW w:w="6468" w:type="dxa"/>
            <w:gridSpan w:val="5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terţiar nonuniversitar (învăţământ postliceal)</w:t>
            </w:r>
          </w:p>
        </w:tc>
        <w:tc>
          <w:tcPr>
            <w:tcW w:w="444" w:type="dxa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820" w:type="dxa"/>
            <w:gridSpan w:val="2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5</w:t>
            </w:r>
          </w:p>
        </w:tc>
      </w:tr>
      <w:tr w:rsidR="00E51E6E" w:rsidRPr="00F02793">
        <w:trPr>
          <w:gridBefore w:val="1"/>
          <w:trHeight w:val="414"/>
          <w:jc w:val="center"/>
        </w:trPr>
        <w:tc>
          <w:tcPr>
            <w:tcW w:w="834" w:type="dxa"/>
            <w:vMerge w:val="restart"/>
            <w:vAlign w:val="center"/>
          </w:tcPr>
          <w:p w:rsidR="00E51E6E" w:rsidRPr="00F02793" w:rsidRDefault="00E51E6E" w:rsidP="00F0279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17/18</w:t>
            </w: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XII/XIII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secundar superior</w:t>
            </w:r>
          </w:p>
        </w:tc>
        <w:tc>
          <w:tcPr>
            <w:tcW w:w="1289" w:type="dxa"/>
            <w:vMerge w:val="restart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liceal, ciclul superior</w:t>
            </w: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gridSpan w:val="2"/>
            <w:tcBorders>
              <w:bottom w:val="dashed" w:sz="4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820" w:type="dxa"/>
            <w:gridSpan w:val="2"/>
            <w:tcBorders>
              <w:bottom w:val="dashed" w:sz="4" w:space="0" w:color="auto"/>
            </w:tcBorders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4</w:t>
            </w: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gridBefore w:val="1"/>
          <w:trHeight w:val="625"/>
          <w:jc w:val="center"/>
        </w:trPr>
        <w:tc>
          <w:tcPr>
            <w:tcW w:w="83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851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Stagii de pregătire practică cu durata de 720 ore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shd w:val="clear" w:color="auto" w:fill="DAEEF3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profesional</w:t>
            </w: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(2 ani)</w:t>
            </w:r>
            <w:r w:rsidRPr="00F02793">
              <w:rPr>
                <w:rStyle w:val="FootnoteReference"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1210" w:type="dxa"/>
            <w:vMerge w:val="restart"/>
            <w:tcBorders>
              <w:top w:val="dashed" w:sz="4" w:space="0" w:color="auto"/>
            </w:tcBorders>
            <w:shd w:val="clear" w:color="auto" w:fill="DAEEF3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profesional</w:t>
            </w: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(3 ani)</w:t>
            </w:r>
          </w:p>
        </w:tc>
        <w:tc>
          <w:tcPr>
            <w:tcW w:w="444" w:type="dxa"/>
            <w:vMerge w:val="restart"/>
            <w:tcBorders>
              <w:top w:val="dashed" w:sz="4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820" w:type="dxa"/>
            <w:gridSpan w:val="2"/>
            <w:tcBorders>
              <w:top w:val="dashed" w:sz="4" w:space="0" w:color="auto"/>
            </w:tcBorders>
            <w:shd w:val="clear" w:color="auto" w:fill="DAEEF3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3</w:t>
            </w: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51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C000"/>
            <w:textDirection w:val="btL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general obligatoriu</w:t>
            </w: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31" w:type="dxa"/>
            <w:gridSpan w:val="2"/>
            <w:vMerge w:val="restart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 xml:space="preserve">Învăţământ liceal, ciclul </w:t>
            </w: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inferior</w:t>
            </w: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  <w:vMerge/>
            <w:shd w:val="clear" w:color="auto" w:fill="DAEEF3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95" w:type="dxa"/>
            <w:vMerge w:val="restart"/>
            <w:shd w:val="clear" w:color="auto" w:fill="FFC000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</w:t>
            </w:r>
            <w:r w:rsidRPr="00F02793">
              <w:rPr>
                <w:rStyle w:val="FootnoteReference"/>
                <w:sz w:val="20"/>
                <w:szCs w:val="20"/>
                <w:lang w:val="ro-RO"/>
              </w:rPr>
              <w:footnoteReference w:id="2"/>
            </w:r>
          </w:p>
        </w:tc>
        <w:tc>
          <w:tcPr>
            <w:tcW w:w="425" w:type="dxa"/>
            <w:vMerge w:val="restart"/>
            <w:shd w:val="clear" w:color="auto" w:fill="DAEEF3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highlight w:val="red"/>
                <w:lang w:val="ro-RO"/>
              </w:rPr>
              <w:t>2</w:t>
            </w:r>
            <w:r w:rsidRPr="00F02793">
              <w:rPr>
                <w:rStyle w:val="FootnoteReference"/>
                <w:sz w:val="20"/>
                <w:szCs w:val="20"/>
                <w:lang w:val="ro-RO"/>
              </w:rPr>
              <w:footnoteReference w:id="3"/>
            </w:r>
          </w:p>
        </w:tc>
      </w:tr>
      <w:tr w:rsidR="00E51E6E" w:rsidRPr="00F02793">
        <w:trPr>
          <w:trHeight w:val="349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IX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31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95" w:type="dxa"/>
            <w:vMerge/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vMerge/>
            <w:shd w:val="clear" w:color="auto" w:fill="DAEEF3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41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secundar inferior</w:t>
            </w:r>
          </w:p>
        </w:tc>
        <w:tc>
          <w:tcPr>
            <w:tcW w:w="5617" w:type="dxa"/>
            <w:gridSpan w:val="4"/>
            <w:vMerge w:val="restart"/>
            <w:vAlign w:val="center"/>
          </w:tcPr>
          <w:p w:rsidR="00E51E6E" w:rsidRPr="00F02793" w:rsidRDefault="00E51E6E" w:rsidP="00F02793">
            <w:pPr>
              <w:spacing w:after="0" w:line="240" w:lineRule="auto"/>
              <w:ind w:right="113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gimnazial</w:t>
            </w:r>
          </w:p>
        </w:tc>
        <w:tc>
          <w:tcPr>
            <w:tcW w:w="444" w:type="dxa"/>
            <w:vMerge w:val="restart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20" w:type="dxa"/>
            <w:gridSpan w:val="2"/>
            <w:vMerge w:val="restart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</w:t>
            </w:r>
          </w:p>
        </w:tc>
      </w:tr>
      <w:tr w:rsidR="00E51E6E" w:rsidRPr="00F02793">
        <w:trPr>
          <w:trHeight w:val="274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VII</w:t>
            </w:r>
          </w:p>
        </w:tc>
        <w:tc>
          <w:tcPr>
            <w:tcW w:w="851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17" w:type="dxa"/>
            <w:gridSpan w:val="4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74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VI</w:t>
            </w:r>
          </w:p>
        </w:tc>
        <w:tc>
          <w:tcPr>
            <w:tcW w:w="851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17" w:type="dxa"/>
            <w:gridSpan w:val="4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366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V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17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2" w:space="0" w:color="auto"/>
            </w:tcBorders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74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IV</w:t>
            </w:r>
          </w:p>
        </w:tc>
        <w:tc>
          <w:tcPr>
            <w:tcW w:w="6468" w:type="dxa"/>
            <w:gridSpan w:val="5"/>
            <w:vMerge w:val="restart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primar</w:t>
            </w:r>
          </w:p>
        </w:tc>
        <w:tc>
          <w:tcPr>
            <w:tcW w:w="444" w:type="dxa"/>
            <w:vMerge w:val="restart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</w:tcBorders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74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III</w:t>
            </w:r>
          </w:p>
        </w:tc>
        <w:tc>
          <w:tcPr>
            <w:tcW w:w="6468" w:type="dxa"/>
            <w:gridSpan w:val="5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74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6468" w:type="dxa"/>
            <w:gridSpan w:val="5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74"/>
          <w:jc w:val="center"/>
        </w:trPr>
        <w:tc>
          <w:tcPr>
            <w:tcW w:w="567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468" w:type="dxa"/>
            <w:gridSpan w:val="5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trHeight w:val="274"/>
          <w:jc w:val="center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Clasa pregătitoare</w:t>
            </w:r>
          </w:p>
        </w:tc>
        <w:tc>
          <w:tcPr>
            <w:tcW w:w="6468" w:type="dxa"/>
            <w:gridSpan w:val="5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2" w:space="0" w:color="auto"/>
            </w:tcBorders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gridBefore w:val="1"/>
          <w:trHeight w:val="274"/>
          <w:jc w:val="center"/>
        </w:trPr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o-RO"/>
              </w:rPr>
            </w:pPr>
            <w:r w:rsidRPr="00F02793">
              <w:rPr>
                <w:i/>
                <w:iCs/>
                <w:sz w:val="20"/>
                <w:szCs w:val="20"/>
                <w:lang w:val="ro-RO"/>
              </w:rPr>
              <w:t>Mare</w:t>
            </w:r>
          </w:p>
        </w:tc>
        <w:tc>
          <w:tcPr>
            <w:tcW w:w="5258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preşcolar (3-6 ani)</w:t>
            </w:r>
          </w:p>
        </w:tc>
        <w:tc>
          <w:tcPr>
            <w:tcW w:w="1210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E51E6E" w:rsidRPr="00F02793" w:rsidRDefault="00E51E6E" w:rsidP="00F0279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Educaţia timpurie</w:t>
            </w:r>
          </w:p>
        </w:tc>
        <w:tc>
          <w:tcPr>
            <w:tcW w:w="444" w:type="dxa"/>
            <w:vMerge w:val="restart"/>
            <w:tcBorders>
              <w:top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</w:tcBorders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gridBefore w:val="1"/>
          <w:trHeight w:val="274"/>
          <w:jc w:val="center"/>
        </w:trPr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o-RO"/>
              </w:rPr>
            </w:pPr>
            <w:r w:rsidRPr="00F02793">
              <w:rPr>
                <w:i/>
                <w:iCs/>
                <w:sz w:val="20"/>
                <w:szCs w:val="20"/>
                <w:lang w:val="ro-RO"/>
              </w:rPr>
              <w:t>Mijlocie</w:t>
            </w:r>
          </w:p>
        </w:tc>
        <w:tc>
          <w:tcPr>
            <w:tcW w:w="525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  <w:vMerge/>
            <w:tcBorders>
              <w:lef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gridBefore w:val="1"/>
          <w:trHeight w:val="274"/>
          <w:jc w:val="center"/>
        </w:trPr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o-RO"/>
              </w:rPr>
            </w:pPr>
            <w:r w:rsidRPr="00F02793">
              <w:rPr>
                <w:i/>
                <w:iCs/>
                <w:sz w:val="20"/>
                <w:szCs w:val="20"/>
                <w:lang w:val="ro-RO"/>
              </w:rPr>
              <w:t>Mică</w:t>
            </w:r>
          </w:p>
        </w:tc>
        <w:tc>
          <w:tcPr>
            <w:tcW w:w="525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  <w:vMerge/>
            <w:tcBorders>
              <w:lef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gridBefore w:val="1"/>
          <w:trHeight w:val="274"/>
          <w:jc w:val="center"/>
        </w:trPr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&lt; 3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258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Învăţământ antepreşcolar (0-3 ani)</w:t>
            </w:r>
          </w:p>
        </w:tc>
        <w:tc>
          <w:tcPr>
            <w:tcW w:w="1210" w:type="dxa"/>
            <w:vMerge/>
            <w:tcBorders>
              <w:lef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gridBefore w:val="1"/>
          <w:trHeight w:val="274"/>
          <w:jc w:val="center"/>
        </w:trPr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&lt; 2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25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  <w:vMerge/>
            <w:tcBorders>
              <w:lef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1E6E" w:rsidRPr="00F02793">
        <w:trPr>
          <w:gridBefore w:val="1"/>
          <w:trHeight w:val="274"/>
          <w:jc w:val="center"/>
        </w:trPr>
        <w:tc>
          <w:tcPr>
            <w:tcW w:w="834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F02793">
              <w:rPr>
                <w:sz w:val="20"/>
                <w:szCs w:val="20"/>
                <w:lang w:val="ro-RO"/>
              </w:rPr>
              <w:t>&lt; 1</w:t>
            </w:r>
          </w:p>
        </w:tc>
        <w:tc>
          <w:tcPr>
            <w:tcW w:w="1292" w:type="dxa"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25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  <w:vMerge/>
            <w:tcBorders>
              <w:left w:val="single" w:sz="2" w:space="0" w:color="auto"/>
            </w:tcBorders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4" w:type="dxa"/>
            <w:vMerge/>
            <w:vAlign w:val="center"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0" w:type="dxa"/>
            <w:gridSpan w:val="2"/>
            <w:vMerge/>
          </w:tcPr>
          <w:p w:rsidR="00E51E6E" w:rsidRPr="00F02793" w:rsidRDefault="00E51E6E" w:rsidP="00F027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E51E6E" w:rsidRPr="00AB0402" w:rsidRDefault="00E51E6E" w:rsidP="00C07480">
      <w:pPr>
        <w:autoSpaceDE w:val="0"/>
        <w:autoSpaceDN w:val="0"/>
        <w:adjustRightInd w:val="0"/>
        <w:spacing w:after="0" w:line="240" w:lineRule="auto"/>
        <w:rPr>
          <w:lang w:val="ro-RO"/>
        </w:rPr>
      </w:pPr>
    </w:p>
    <w:sectPr w:rsidR="00E51E6E" w:rsidRPr="00AB0402" w:rsidSect="00E656F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6E" w:rsidRDefault="00E51E6E" w:rsidP="000842FB">
      <w:pPr>
        <w:spacing w:after="0" w:line="240" w:lineRule="auto"/>
      </w:pPr>
      <w:r>
        <w:separator/>
      </w:r>
    </w:p>
  </w:endnote>
  <w:endnote w:type="continuationSeparator" w:id="0">
    <w:p w:rsidR="00E51E6E" w:rsidRDefault="00E51E6E" w:rsidP="0008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6E" w:rsidRDefault="00E51E6E" w:rsidP="000842FB">
      <w:pPr>
        <w:spacing w:after="0" w:line="240" w:lineRule="auto"/>
      </w:pPr>
      <w:r>
        <w:separator/>
      </w:r>
    </w:p>
  </w:footnote>
  <w:footnote w:type="continuationSeparator" w:id="0">
    <w:p w:rsidR="00E51E6E" w:rsidRDefault="00E51E6E" w:rsidP="000842FB">
      <w:pPr>
        <w:spacing w:after="0" w:line="240" w:lineRule="auto"/>
      </w:pPr>
      <w:r>
        <w:continuationSeparator/>
      </w:r>
    </w:p>
  </w:footnote>
  <w:footnote w:id="1">
    <w:p w:rsidR="00E51E6E" w:rsidRDefault="00E51E6E">
      <w:pPr>
        <w:pStyle w:val="FootnoteText"/>
      </w:pPr>
      <w:r w:rsidRPr="00AB0402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/>
      </w:r>
      <w:r w:rsidRPr="00AB0402">
        <w:rPr>
          <w:rFonts w:ascii="Times New Roman" w:hAnsi="Times New Roman" w:cs="Times New Roman"/>
          <w:sz w:val="24"/>
          <w:szCs w:val="24"/>
          <w:lang w:val="ro-RO"/>
        </w:rPr>
        <w:t xml:space="preserve"> Învăţământul profesional este organizat după clasa a IX-a, ca parte a învăţământului liceal, filiera tehnologică;</w:t>
      </w:r>
    </w:p>
  </w:footnote>
  <w:footnote w:id="2">
    <w:p w:rsidR="00E51E6E" w:rsidRDefault="00E51E6E" w:rsidP="00C07480">
      <w:pPr>
        <w:autoSpaceDE w:val="0"/>
        <w:autoSpaceDN w:val="0"/>
        <w:adjustRightInd w:val="0"/>
        <w:spacing w:after="0" w:line="240" w:lineRule="auto"/>
      </w:pPr>
      <w:r w:rsidRPr="00AB0402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/>
      </w:r>
      <w:r w:rsidRPr="00AB0402">
        <w:rPr>
          <w:rFonts w:ascii="Times New Roman" w:hAnsi="Times New Roman" w:cs="Times New Roman"/>
          <w:sz w:val="24"/>
          <w:szCs w:val="24"/>
          <w:lang w:val="ro-RO"/>
        </w:rPr>
        <w:t xml:space="preserve"> Absolvenţi ai învăţământului general obligatoriu conform art. 16 din Legea educaţiei naţionale nr. 1/2011, cu modificările şi completările ulterioare;</w:t>
      </w:r>
    </w:p>
  </w:footnote>
  <w:footnote w:id="3">
    <w:p w:rsidR="00E51E6E" w:rsidRPr="00AB0402" w:rsidRDefault="00E51E6E" w:rsidP="00C0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B0402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/>
      </w:r>
      <w:r w:rsidRPr="00AB0402">
        <w:rPr>
          <w:rFonts w:ascii="Times New Roman" w:hAnsi="Times New Roman" w:cs="Times New Roman"/>
          <w:sz w:val="24"/>
          <w:szCs w:val="24"/>
          <w:lang w:val="ro-RO"/>
        </w:rPr>
        <w:t xml:space="preserve"> Absolvenţii învăţământului profesional cu durata de 6 – 12 luni, finalizat cu examen de certificare a calificării profesionale, precum şi absolvenţi ai învăţământului general obligatoriu care nu îşi continuă sau îşi</w:t>
      </w:r>
    </w:p>
    <w:p w:rsidR="00E51E6E" w:rsidRDefault="00E51E6E" w:rsidP="00C07480">
      <w:pPr>
        <w:autoSpaceDE w:val="0"/>
        <w:autoSpaceDN w:val="0"/>
        <w:adjustRightInd w:val="0"/>
        <w:spacing w:after="0" w:line="240" w:lineRule="auto"/>
      </w:pPr>
      <w:r w:rsidRPr="00AB0402">
        <w:rPr>
          <w:rFonts w:ascii="Times New Roman" w:hAnsi="Times New Roman" w:cs="Times New Roman"/>
          <w:sz w:val="24"/>
          <w:szCs w:val="24"/>
          <w:lang w:val="ro-RO"/>
        </w:rPr>
        <w:t>întrerup studiile şi care finalizează până la vârsta de 18 ani un program de pregătire profesională cu durata de 6 - 12 luni cu examen de certificare a calificării profesionale conform art. 33 din Legea nr. 1/2011, cu modificările şi completările ulterioare; absolvenţi ai programelor de ucenicie la locul de muncă conform art. 15 din Legea nr. 279/2005 privind ucenicia la locul de muncă, republicată;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D56"/>
    <w:rsid w:val="00053ED8"/>
    <w:rsid w:val="000842FB"/>
    <w:rsid w:val="000A7266"/>
    <w:rsid w:val="000E7898"/>
    <w:rsid w:val="00114FA4"/>
    <w:rsid w:val="00121B35"/>
    <w:rsid w:val="00135DAF"/>
    <w:rsid w:val="00143B75"/>
    <w:rsid w:val="001B2E03"/>
    <w:rsid w:val="001F5163"/>
    <w:rsid w:val="00244702"/>
    <w:rsid w:val="002562B2"/>
    <w:rsid w:val="002709AC"/>
    <w:rsid w:val="002D7082"/>
    <w:rsid w:val="003279E0"/>
    <w:rsid w:val="00392D47"/>
    <w:rsid w:val="00394419"/>
    <w:rsid w:val="003C45E0"/>
    <w:rsid w:val="004052BA"/>
    <w:rsid w:val="00430FF4"/>
    <w:rsid w:val="00492DB9"/>
    <w:rsid w:val="004A319C"/>
    <w:rsid w:val="004B5D56"/>
    <w:rsid w:val="004C170A"/>
    <w:rsid w:val="004D2685"/>
    <w:rsid w:val="004E3100"/>
    <w:rsid w:val="00507E50"/>
    <w:rsid w:val="00514A04"/>
    <w:rsid w:val="00521488"/>
    <w:rsid w:val="005C0D15"/>
    <w:rsid w:val="005D68A0"/>
    <w:rsid w:val="00600EBE"/>
    <w:rsid w:val="00653F19"/>
    <w:rsid w:val="0068485A"/>
    <w:rsid w:val="00684E6D"/>
    <w:rsid w:val="006A186A"/>
    <w:rsid w:val="006A7DB8"/>
    <w:rsid w:val="007122B2"/>
    <w:rsid w:val="007A0026"/>
    <w:rsid w:val="007C085D"/>
    <w:rsid w:val="007F13FC"/>
    <w:rsid w:val="00804883"/>
    <w:rsid w:val="008249EC"/>
    <w:rsid w:val="00863824"/>
    <w:rsid w:val="00986E4B"/>
    <w:rsid w:val="009D770F"/>
    <w:rsid w:val="009E6B80"/>
    <w:rsid w:val="00A156E7"/>
    <w:rsid w:val="00A16A98"/>
    <w:rsid w:val="00A27805"/>
    <w:rsid w:val="00A4245D"/>
    <w:rsid w:val="00A50C52"/>
    <w:rsid w:val="00A55E5C"/>
    <w:rsid w:val="00A957F9"/>
    <w:rsid w:val="00AA0354"/>
    <w:rsid w:val="00AA4CE0"/>
    <w:rsid w:val="00AB0402"/>
    <w:rsid w:val="00AC1D3B"/>
    <w:rsid w:val="00B00673"/>
    <w:rsid w:val="00B322C4"/>
    <w:rsid w:val="00B44F54"/>
    <w:rsid w:val="00B6161B"/>
    <w:rsid w:val="00B67EF5"/>
    <w:rsid w:val="00BF5F00"/>
    <w:rsid w:val="00C03FFD"/>
    <w:rsid w:val="00C07480"/>
    <w:rsid w:val="00C4467E"/>
    <w:rsid w:val="00C52832"/>
    <w:rsid w:val="00C81D64"/>
    <w:rsid w:val="00C94A08"/>
    <w:rsid w:val="00C95E8F"/>
    <w:rsid w:val="00CC277C"/>
    <w:rsid w:val="00CD184C"/>
    <w:rsid w:val="00CD4755"/>
    <w:rsid w:val="00CD6C6B"/>
    <w:rsid w:val="00D47CB8"/>
    <w:rsid w:val="00D60E62"/>
    <w:rsid w:val="00D95E8E"/>
    <w:rsid w:val="00DA60B5"/>
    <w:rsid w:val="00E253B6"/>
    <w:rsid w:val="00E27BF6"/>
    <w:rsid w:val="00E27FFE"/>
    <w:rsid w:val="00E51E6E"/>
    <w:rsid w:val="00E656FB"/>
    <w:rsid w:val="00E834A5"/>
    <w:rsid w:val="00F02793"/>
    <w:rsid w:val="00F06B6B"/>
    <w:rsid w:val="00F11F9C"/>
    <w:rsid w:val="00F16329"/>
    <w:rsid w:val="00F45759"/>
    <w:rsid w:val="00F45B3D"/>
    <w:rsid w:val="00F867CF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5D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842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42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842FB"/>
    <w:rPr>
      <w:vertAlign w:val="superscript"/>
    </w:rPr>
  </w:style>
  <w:style w:type="character" w:styleId="LineNumber">
    <w:name w:val="line number"/>
    <w:basedOn w:val="DefaultParagraphFont"/>
    <w:uiPriority w:val="99"/>
    <w:semiHidden/>
    <w:rsid w:val="000842FB"/>
  </w:style>
  <w:style w:type="paragraph" w:styleId="FootnoteText">
    <w:name w:val="footnote text"/>
    <w:basedOn w:val="Normal"/>
    <w:link w:val="FootnoteTextChar"/>
    <w:uiPriority w:val="99"/>
    <w:semiHidden/>
    <w:rsid w:val="00084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42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42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947</Characters>
  <Application>Microsoft Office Outlook</Application>
  <DocSecurity>0</DocSecurity>
  <Lines>0</Lines>
  <Paragraphs>0</Paragraphs>
  <ScaleCrop>false</ScaleCrop>
  <Company>INSPECTORATUL SCOLAR JUDETEAN CONSTANTA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Harta sistemului educațional corelat cu ISCED si CNC</dc:title>
  <dc:subject/>
  <dc:creator>Mari</dc:creator>
  <cp:keywords/>
  <dc:description/>
  <cp:lastModifiedBy>FIZICA</cp:lastModifiedBy>
  <cp:revision>3</cp:revision>
  <cp:lastPrinted>2014-02-10T09:54:00Z</cp:lastPrinted>
  <dcterms:created xsi:type="dcterms:W3CDTF">2014-09-15T14:07:00Z</dcterms:created>
  <dcterms:modified xsi:type="dcterms:W3CDTF">2014-09-15T14:07:00Z</dcterms:modified>
</cp:coreProperties>
</file>