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C3" w:rsidRDefault="008842C3" w:rsidP="00047CB1">
      <w:pPr>
        <w:spacing w:line="360" w:lineRule="auto"/>
        <w:ind w:firstLine="708"/>
        <w:rPr>
          <w:lang w:val="en-US"/>
        </w:rPr>
      </w:pPr>
    </w:p>
    <w:p w:rsidR="008842C3" w:rsidRDefault="008842C3" w:rsidP="00047CB1">
      <w:pPr>
        <w:spacing w:line="360" w:lineRule="auto"/>
        <w:ind w:firstLine="708"/>
        <w:rPr>
          <w:lang w:val="en-US"/>
        </w:rPr>
      </w:pPr>
    </w:p>
    <w:p w:rsidR="008842C3" w:rsidRDefault="008842C3" w:rsidP="00047CB1">
      <w:pPr>
        <w:spacing w:line="360" w:lineRule="auto"/>
        <w:ind w:firstLine="708"/>
        <w:rPr>
          <w:lang w:val="en-US"/>
        </w:rPr>
      </w:pPr>
    </w:p>
    <w:p w:rsidR="008842C3" w:rsidRDefault="008842C3" w:rsidP="00047CB1">
      <w:pPr>
        <w:spacing w:line="360" w:lineRule="auto"/>
        <w:ind w:firstLine="708"/>
        <w:rPr>
          <w:lang w:val="en-US"/>
        </w:rPr>
      </w:pPr>
      <w:bookmarkStart w:id="0" w:name="_GoBack"/>
      <w:bookmarkEnd w:id="0"/>
    </w:p>
    <w:p w:rsidR="0092614B" w:rsidRDefault="00047CB1" w:rsidP="00047CB1">
      <w:pPr>
        <w:spacing w:line="360" w:lineRule="auto"/>
        <w:ind w:firstLine="708"/>
        <w:rPr>
          <w:lang w:val="en-US"/>
        </w:rPr>
      </w:pPr>
      <w:r>
        <w:rPr>
          <w:lang w:val="en-US"/>
        </w:rPr>
        <w:t>Inspectoratul Școlar Județean Constanța derulează proiectul Comenius Regio „Inclusion Cooperation Flexibility”, finanțat de Comisia Europeană prin programul Life Long Learnin</w:t>
      </w:r>
      <w:r w:rsidR="003E4EC0">
        <w:rPr>
          <w:lang w:val="en-US"/>
        </w:rPr>
        <w:t>g</w:t>
      </w:r>
      <w:r w:rsidR="0092614B">
        <w:rPr>
          <w:lang w:val="en-US"/>
        </w:rPr>
        <w:t>.</w:t>
      </w:r>
    </w:p>
    <w:p w:rsidR="00047CB1" w:rsidRDefault="0092614B" w:rsidP="00047CB1">
      <w:pPr>
        <w:spacing w:line="360" w:lineRule="auto"/>
        <w:ind w:firstLine="708"/>
        <w:rPr>
          <w:lang w:val="en-US"/>
        </w:rPr>
      </w:pPr>
      <w:r>
        <w:rPr>
          <w:lang w:val="en-US"/>
        </w:rPr>
        <w:t>Pentru derularea activit</w:t>
      </w:r>
      <w:r>
        <w:t>ăților proiectului</w:t>
      </w:r>
      <w:r w:rsidR="00047CB1">
        <w:rPr>
          <w:lang w:val="en-US"/>
        </w:rPr>
        <w:t xml:space="preserve"> este necesară achiziția unei baterii de testare DDST II, instrument psihometric pentru evaluarea complexă a dezvoltării copiilor cu C.E.S.</w:t>
      </w:r>
    </w:p>
    <w:p w:rsidR="00047CB1" w:rsidRDefault="00047CB1" w:rsidP="00047CB1">
      <w:pPr>
        <w:spacing w:line="360" w:lineRule="auto"/>
        <w:ind w:firstLine="708"/>
        <w:rPr>
          <w:lang w:val="en-US"/>
        </w:rPr>
      </w:pPr>
      <w:r>
        <w:rPr>
          <w:lang w:val="en-US"/>
        </w:rPr>
        <w:t xml:space="preserve">Ofertele se vor transmite prin e-mail la adresa </w:t>
      </w:r>
      <w:hyperlink r:id="rId6" w:history="1">
        <w:r w:rsidRPr="00D114EE">
          <w:rPr>
            <w:rStyle w:val="Hyperlink"/>
            <w:lang w:val="en-US"/>
          </w:rPr>
          <w:t>inspector.proiecte@isjcta.ro</w:t>
        </w:r>
      </w:hyperlink>
      <w:r>
        <w:rPr>
          <w:lang w:val="en-US"/>
        </w:rPr>
        <w:t>, până la data de 21.03 2014.</w:t>
      </w:r>
    </w:p>
    <w:p w:rsidR="00047CB1" w:rsidRDefault="0092614B" w:rsidP="003E4EC0">
      <w:pPr>
        <w:spacing w:line="360" w:lineRule="auto"/>
        <w:ind w:firstLine="709"/>
        <w:contextualSpacing/>
        <w:jc w:val="right"/>
        <w:rPr>
          <w:lang w:val="en-US"/>
        </w:rPr>
      </w:pPr>
      <w:r>
        <w:rPr>
          <w:lang w:val="en-US"/>
        </w:rPr>
        <w:t>Coordonator proiect</w:t>
      </w:r>
    </w:p>
    <w:p w:rsidR="0092614B" w:rsidRPr="00047CB1" w:rsidRDefault="0092614B" w:rsidP="003E4EC0">
      <w:pPr>
        <w:spacing w:line="360" w:lineRule="auto"/>
        <w:ind w:firstLine="709"/>
        <w:contextualSpacing/>
        <w:jc w:val="right"/>
      </w:pPr>
      <w:r>
        <w:rPr>
          <w:lang w:val="en-US"/>
        </w:rPr>
        <w:t>Simina Ioana Radoslav</w:t>
      </w:r>
    </w:p>
    <w:sectPr w:rsidR="0092614B" w:rsidRPr="00047CB1" w:rsidSect="009B0A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BB9" w:rsidRDefault="00721BB9" w:rsidP="008842C3">
      <w:pPr>
        <w:spacing w:after="0" w:line="240" w:lineRule="auto"/>
      </w:pPr>
      <w:r>
        <w:separator/>
      </w:r>
    </w:p>
  </w:endnote>
  <w:endnote w:type="continuationSeparator" w:id="0">
    <w:p w:rsidR="00721BB9" w:rsidRDefault="00721BB9" w:rsidP="0088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BB9" w:rsidRDefault="00721BB9" w:rsidP="008842C3">
      <w:pPr>
        <w:spacing w:after="0" w:line="240" w:lineRule="auto"/>
      </w:pPr>
      <w:r>
        <w:separator/>
      </w:r>
    </w:p>
  </w:footnote>
  <w:footnote w:type="continuationSeparator" w:id="0">
    <w:p w:rsidR="00721BB9" w:rsidRDefault="00721BB9" w:rsidP="0088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C3" w:rsidRDefault="008842C3">
    <w:pPr>
      <w:pStyle w:val="Header"/>
    </w:pPr>
    <w:r w:rsidRPr="008842C3">
      <w:rPr>
        <w:rFonts w:ascii="Calibri" w:eastAsia="Times New Roman" w:hAnsi="Calibri" w:cs="Times New Roman"/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3851910</wp:posOffset>
          </wp:positionH>
          <wp:positionV relativeFrom="paragraph">
            <wp:posOffset>-38100</wp:posOffset>
          </wp:positionV>
          <wp:extent cx="2066925" cy="683895"/>
          <wp:effectExtent l="0" t="0" r="9525" b="1905"/>
          <wp:wrapSquare wrapText="bothSides"/>
          <wp:docPr id="2" name="Picture 2" descr="C:\Users\Claudia\Desktop\ISJ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laudia\Desktop\ISJ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42C3">
      <w:rPr>
        <w:rFonts w:ascii="Calibri" w:eastAsia="Times New Roman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-370205</wp:posOffset>
          </wp:positionH>
          <wp:positionV relativeFrom="paragraph">
            <wp:posOffset>8255</wp:posOffset>
          </wp:positionV>
          <wp:extent cx="1679575" cy="697230"/>
          <wp:effectExtent l="0" t="0" r="0" b="0"/>
          <wp:wrapSquare wrapText="bothSides"/>
          <wp:docPr id="1" name="Picture 1" descr="http://www.britishcouncil.org/ll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britishcouncil.org/llp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CB1"/>
    <w:rsid w:val="00047CB1"/>
    <w:rsid w:val="003E4EC0"/>
    <w:rsid w:val="004D7168"/>
    <w:rsid w:val="00656229"/>
    <w:rsid w:val="00721BB9"/>
    <w:rsid w:val="008842C3"/>
    <w:rsid w:val="0092614B"/>
    <w:rsid w:val="009B0A46"/>
    <w:rsid w:val="00D1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C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2C3"/>
  </w:style>
  <w:style w:type="paragraph" w:styleId="Footer">
    <w:name w:val="footer"/>
    <w:basedOn w:val="Normal"/>
    <w:link w:val="FooterChar"/>
    <w:uiPriority w:val="99"/>
    <w:unhideWhenUsed/>
    <w:rsid w:val="0088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C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2C3"/>
  </w:style>
  <w:style w:type="paragraph" w:styleId="Footer">
    <w:name w:val="footer"/>
    <w:basedOn w:val="Normal"/>
    <w:link w:val="FooterChar"/>
    <w:uiPriority w:val="99"/>
    <w:unhideWhenUsed/>
    <w:rsid w:val="0088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ctor.proiecte@isjcta.ro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ISJ16</dc:creator>
  <cp:lastModifiedBy>Fujitsu Siemens</cp:lastModifiedBy>
  <cp:revision>2</cp:revision>
  <dcterms:created xsi:type="dcterms:W3CDTF">2014-03-14T09:28:00Z</dcterms:created>
  <dcterms:modified xsi:type="dcterms:W3CDTF">2014-03-14T09:28:00Z</dcterms:modified>
</cp:coreProperties>
</file>